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617C8B" w:rsidRPr="00CF277C" w:rsidRDefault="00617C8B" w:rsidP="00617C8B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464E8E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WZ.271.52</w:t>
      </w:r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0A12C8">
        <w:rPr>
          <w:rFonts w:ascii="Arial" w:hAnsi="Arial" w:cs="Arial"/>
          <w:b/>
          <w:sz w:val="20"/>
          <w:lang w:eastAsia="ar-SA"/>
        </w:rPr>
        <w:t>„</w:t>
      </w:r>
      <w:r w:rsidR="00464E8E" w:rsidRPr="00BD7AF3">
        <w:rPr>
          <w:rFonts w:ascii="Arial" w:hAnsi="Arial" w:cs="Arial"/>
          <w:b/>
          <w:sz w:val="20"/>
        </w:rPr>
        <w:t>Wykonanie w formule zaprojektuj i wybuduj zadania inwestycyjnego pn.:  Budowa sieci wodno-kanalizacyjnej Rytel – Zapora</w:t>
      </w:r>
      <w:bookmarkStart w:id="0" w:name="_GoBack"/>
      <w:bookmarkEnd w:id="0"/>
      <w:r w:rsidR="000A12C8" w:rsidRPr="000A12C8">
        <w:rPr>
          <w:rFonts w:ascii="Arial" w:hAnsi="Arial" w:cs="Arial"/>
          <w:b/>
          <w:sz w:val="20"/>
          <w:lang w:eastAsia="ar-SA"/>
        </w:rPr>
        <w:t>”</w:t>
      </w:r>
      <w:r w:rsidRPr="000A12C8">
        <w:rPr>
          <w:rFonts w:ascii="Arial" w:hAnsi="Arial" w:cs="Arial"/>
          <w:b/>
          <w:sz w:val="20"/>
          <w:lang w:eastAsia="ar-SA"/>
        </w:rPr>
        <w:t>.</w:t>
      </w:r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0708A1" w:rsidRDefault="00617C8B" w:rsidP="00617C8B">
      <w:pPr>
        <w:ind w:right="23"/>
        <w:jc w:val="both"/>
        <w:rPr>
          <w:rFonts w:cs="Arial"/>
          <w:sz w:val="16"/>
          <w:szCs w:val="16"/>
        </w:rPr>
      </w:pPr>
      <w:r w:rsidRPr="000708A1">
        <w:rPr>
          <w:rFonts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0708A1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Pr="00F57657" w:rsidRDefault="00617C8B" w:rsidP="00617C8B">
      <w:pPr>
        <w:jc w:val="both"/>
        <w:rPr>
          <w:rFonts w:cs="Arial"/>
          <w:b/>
          <w:sz w:val="20"/>
          <w:szCs w:val="20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A20F9" w:rsidRDefault="00CA20F9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Pr="00CA20F9" w:rsidRDefault="000A12C8" w:rsidP="00CA20F9"/>
    <w:sectPr w:rsidR="000A12C8" w:rsidRPr="00CA20F9" w:rsidSect="000A12C8">
      <w:headerReference w:type="first" r:id="rId8"/>
      <w:footerReference w:type="first" r:id="rId9"/>
      <w:pgSz w:w="11906" w:h="16838" w:code="9"/>
      <w:pgMar w:top="1813" w:right="1133" w:bottom="1418" w:left="1418" w:header="567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9D6" w:rsidRDefault="00BA69D6">
      <w:r>
        <w:separator/>
      </w:r>
    </w:p>
  </w:endnote>
  <w:endnote w:type="continuationSeparator" w:id="0">
    <w:p w:rsidR="00BA69D6" w:rsidRDefault="00BA6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2C8" w:rsidRDefault="000A12C8">
    <w:pPr>
      <w:pStyle w:val="Stopka"/>
    </w:pPr>
    <w:r>
      <w:rPr>
        <w:noProof/>
      </w:rPr>
      <w:drawing>
        <wp:inline distT="0" distB="0" distL="0" distR="0" wp14:anchorId="3402F8AF" wp14:editId="710B2903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9D6" w:rsidRDefault="00BA69D6">
      <w:r>
        <w:separator/>
      </w:r>
    </w:p>
  </w:footnote>
  <w:footnote w:type="continuationSeparator" w:id="0">
    <w:p w:rsidR="00BA69D6" w:rsidRDefault="00BA6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464E8E" w:rsidTr="00EC7AB7">
      <w:tc>
        <w:tcPr>
          <w:tcW w:w="3070" w:type="dxa"/>
        </w:tcPr>
        <w:p w:rsidR="00464E8E" w:rsidRDefault="00464E8E" w:rsidP="00EC7AB7">
          <w:pPr>
            <w:tabs>
              <w:tab w:val="center" w:pos="4536"/>
              <w:tab w:val="right" w:pos="9072"/>
            </w:tabs>
          </w:pPr>
          <w:r>
            <w:rPr>
              <w:noProof/>
            </w:rPr>
            <w:drawing>
              <wp:inline distT="0" distB="0" distL="0" distR="0" wp14:anchorId="1EA85723" wp14:editId="3B23A46B">
                <wp:extent cx="1163955" cy="659130"/>
                <wp:effectExtent l="0" t="0" r="0" b="7620"/>
                <wp:docPr id="3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464E8E" w:rsidRDefault="00464E8E" w:rsidP="00EC7AB7">
          <w:pPr>
            <w:tabs>
              <w:tab w:val="center" w:pos="4536"/>
              <w:tab w:val="right" w:pos="9072"/>
            </w:tabs>
          </w:pPr>
          <w:r>
            <w:rPr>
              <w:noProof/>
            </w:rPr>
            <w:drawing>
              <wp:inline distT="0" distB="0" distL="0" distR="0" wp14:anchorId="61677A61" wp14:editId="59CECF73">
                <wp:extent cx="1502410" cy="926465"/>
                <wp:effectExtent l="0" t="0" r="2540" b="6985"/>
                <wp:docPr id="4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464E8E" w:rsidRDefault="00464E8E" w:rsidP="00EC7AB7">
          <w:pPr>
            <w:jc w:val="right"/>
            <w:outlineLvl w:val="0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6DF9646A" wp14:editId="138E1718">
                <wp:extent cx="1151890" cy="754380"/>
                <wp:effectExtent l="0" t="0" r="0" b="7620"/>
                <wp:docPr id="5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64E8E" w:rsidRDefault="00464E8E" w:rsidP="00EC7AB7">
          <w:pPr>
            <w:tabs>
              <w:tab w:val="center" w:pos="4536"/>
              <w:tab w:val="right" w:pos="9072"/>
            </w:tabs>
          </w:pPr>
        </w:p>
      </w:tc>
    </w:tr>
  </w:tbl>
  <w:p w:rsidR="00464E8E" w:rsidRDefault="00464E8E" w:rsidP="00464E8E">
    <w:pPr>
      <w:tabs>
        <w:tab w:val="left" w:pos="2085"/>
      </w:tabs>
      <w:jc w:val="center"/>
      <w:rPr>
        <w:color w:val="0F243E"/>
        <w:sz w:val="18"/>
      </w:rPr>
    </w:pPr>
  </w:p>
  <w:p w:rsidR="00464E8E" w:rsidRDefault="00464E8E" w:rsidP="00464E8E">
    <w:pPr>
      <w:tabs>
        <w:tab w:val="left" w:pos="2085"/>
      </w:tabs>
      <w:jc w:val="center"/>
      <w:rPr>
        <w:color w:val="0F243E"/>
        <w:sz w:val="18"/>
      </w:rPr>
    </w:pPr>
    <w:r>
      <w:rPr>
        <w:color w:val="0F243E"/>
        <w:sz w:val="18"/>
      </w:rPr>
      <w:t xml:space="preserve">„Europejski Fundusz Rolny na rzecz Rozwoju Obszarów Wiejskich: </w:t>
    </w:r>
  </w:p>
  <w:p w:rsidR="00464E8E" w:rsidRDefault="00464E8E" w:rsidP="00464E8E">
    <w:pPr>
      <w:tabs>
        <w:tab w:val="left" w:pos="2085"/>
      </w:tabs>
      <w:jc w:val="center"/>
      <w:rPr>
        <w:color w:val="0F243E"/>
      </w:rPr>
    </w:pPr>
    <w:r>
      <w:rPr>
        <w:color w:val="0F243E"/>
        <w:sz w:val="18"/>
      </w:rPr>
      <w:t xml:space="preserve">Europa inwestująca w obszary wiejskie”. </w:t>
    </w:r>
  </w:p>
  <w:p w:rsidR="000A12C8" w:rsidRDefault="000A12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A12C8"/>
    <w:rsid w:val="000D283E"/>
    <w:rsid w:val="00100DBB"/>
    <w:rsid w:val="00124D4A"/>
    <w:rsid w:val="00130B23"/>
    <w:rsid w:val="001B210F"/>
    <w:rsid w:val="001D1977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4E8E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E01F9"/>
    <w:rsid w:val="006F209E"/>
    <w:rsid w:val="00727F94"/>
    <w:rsid w:val="007337EB"/>
    <w:rsid w:val="00745D18"/>
    <w:rsid w:val="0076585E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7D2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A69D6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2020-11-10T13:52:00Z</cp:lastPrinted>
  <dcterms:created xsi:type="dcterms:W3CDTF">2020-01-30T07:13:00Z</dcterms:created>
  <dcterms:modified xsi:type="dcterms:W3CDTF">2020-12-28T14:31:00Z</dcterms:modified>
</cp:coreProperties>
</file>