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C95E30">
        <w:rPr>
          <w:rFonts w:ascii="Arial" w:eastAsia="Times New Roman" w:hAnsi="Arial" w:cs="Arial"/>
          <w:bCs/>
          <w:sz w:val="20"/>
          <w:szCs w:val="20"/>
        </w:rPr>
        <w:t>.30</w:t>
      </w:r>
      <w:bookmarkStart w:id="0" w:name="_GoBack"/>
      <w:bookmarkEnd w:id="0"/>
      <w:r w:rsidR="00C95E30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5873EB" w:rsidRPr="0004522D">
        <w:rPr>
          <w:rFonts w:ascii="Arial" w:hAnsi="Arial" w:cs="Arial"/>
          <w:b/>
          <w:sz w:val="20"/>
        </w:rPr>
        <w:t>Budowa świetlicy wiejskiej w Łęgu-Kolonii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5873EB" w:rsidRPr="001B5017" w:rsidRDefault="005873EB" w:rsidP="005873E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873EB" w:rsidRPr="001B5017" w:rsidRDefault="005873EB" w:rsidP="005873EB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5873EB" w:rsidRPr="00AC6F1F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5873EB">
      <w:pPr>
        <w:spacing w:after="0"/>
        <w:jc w:val="both"/>
      </w:pPr>
    </w:p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F63" w:rsidRDefault="00176F63">
      <w:r>
        <w:separator/>
      </w:r>
    </w:p>
  </w:endnote>
  <w:endnote w:type="continuationSeparator" w:id="0">
    <w:p w:rsidR="00176F63" w:rsidRDefault="00176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F63" w:rsidRDefault="00176F63">
      <w:r>
        <w:separator/>
      </w:r>
    </w:p>
  </w:footnote>
  <w:footnote w:type="continuationSeparator" w:id="0">
    <w:p w:rsidR="00176F63" w:rsidRDefault="00176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Nagwek"/>
    </w:pPr>
    <w:r>
      <w:rPr>
        <w:noProof/>
        <w:lang w:eastAsia="pl-PL"/>
      </w:rPr>
      <w:drawing>
        <wp:inline distT="0" distB="0" distL="0" distR="0" wp14:anchorId="590AD16D" wp14:editId="0F111D44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76F63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873EB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95E30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2019-07-01T15:21:00Z</cp:lastPrinted>
  <dcterms:created xsi:type="dcterms:W3CDTF">2013-01-22T10:37:00Z</dcterms:created>
  <dcterms:modified xsi:type="dcterms:W3CDTF">2019-07-01T15:21:00Z</dcterms:modified>
</cp:coreProperties>
</file>