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662D40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1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34D9B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662D40" w:rsidRPr="00662D40">
        <w:rPr>
          <w:rFonts w:ascii="Arial" w:hAnsi="Arial" w:cs="Arial"/>
          <w:b/>
          <w:sz w:val="20"/>
          <w:szCs w:val="20"/>
        </w:rPr>
        <w:t xml:space="preserve">Zakup i dostawa fabrycznie nowego </w:t>
      </w:r>
      <w:r w:rsidR="00634D9B">
        <w:rPr>
          <w:rFonts w:ascii="Arial" w:hAnsi="Arial" w:cs="Arial"/>
          <w:b/>
          <w:sz w:val="20"/>
          <w:szCs w:val="20"/>
        </w:rPr>
        <w:t>średniego</w:t>
      </w:r>
      <w:r w:rsidR="00662D40" w:rsidRPr="00662D40">
        <w:rPr>
          <w:rFonts w:ascii="Arial" w:hAnsi="Arial" w:cs="Arial"/>
          <w:b/>
          <w:sz w:val="20"/>
          <w:szCs w:val="20"/>
        </w:rPr>
        <w:t xml:space="preserve"> pojazdu ratowniczo – gaśniczego z napędem 4x4 dla OSP w </w:t>
      </w:r>
      <w:r w:rsidR="00634D9B">
        <w:rPr>
          <w:rFonts w:ascii="Arial" w:hAnsi="Arial" w:cs="Arial"/>
          <w:b/>
          <w:sz w:val="20"/>
          <w:szCs w:val="20"/>
        </w:rPr>
        <w:t>Rytlu</w:t>
      </w:r>
      <w:bookmarkStart w:id="0" w:name="_GoBack"/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C3" w:rsidRDefault="004665C3">
      <w:r>
        <w:separator/>
      </w:r>
    </w:p>
  </w:endnote>
  <w:endnote w:type="continuationSeparator" w:id="0">
    <w:p w:rsidR="004665C3" w:rsidRDefault="0046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C3" w:rsidRDefault="004665C3">
      <w:r>
        <w:separator/>
      </w:r>
    </w:p>
  </w:footnote>
  <w:footnote w:type="continuationSeparator" w:id="0">
    <w:p w:rsidR="004665C3" w:rsidRDefault="00466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65C3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4D9B"/>
    <w:rsid w:val="006374C2"/>
    <w:rsid w:val="0064692F"/>
    <w:rsid w:val="00662D40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2516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2016-08-19T11:03:00Z</cp:lastPrinted>
  <dcterms:created xsi:type="dcterms:W3CDTF">2014-01-23T09:04:00Z</dcterms:created>
  <dcterms:modified xsi:type="dcterms:W3CDTF">2019-06-27T09:48:00Z</dcterms:modified>
</cp:coreProperties>
</file>