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661815" w:rsidRPr="001E125A">
        <w:rPr>
          <w:rFonts w:ascii="Arial" w:hAnsi="Arial" w:cs="Arial"/>
          <w:sz w:val="20"/>
        </w:rPr>
        <w:t>Budowa sieci kanalizacji deszczowej w ulicy Leśnej i przyległych w Czersku</w:t>
      </w:r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661815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DF5" w:rsidRDefault="00AE2DF5">
      <w:r>
        <w:separator/>
      </w:r>
    </w:p>
  </w:endnote>
  <w:endnote w:type="continuationSeparator" w:id="0">
    <w:p w:rsidR="00AE2DF5" w:rsidRDefault="00AE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DF5" w:rsidRDefault="00AE2DF5">
      <w:r>
        <w:separator/>
      </w:r>
    </w:p>
  </w:footnote>
  <w:footnote w:type="continuationSeparator" w:id="0">
    <w:p w:rsidR="00AE2DF5" w:rsidRDefault="00AE2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1019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122</cp:revision>
  <cp:lastPrinted>2019-05-31T10:23:00Z</cp:lastPrinted>
  <dcterms:created xsi:type="dcterms:W3CDTF">2013-02-07T11:53:00Z</dcterms:created>
  <dcterms:modified xsi:type="dcterms:W3CDTF">2019-05-31T10:25:00Z</dcterms:modified>
</cp:coreProperties>
</file>