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3E0885">
        <w:rPr>
          <w:rFonts w:ascii="Arial" w:hAnsi="Arial" w:cs="Arial"/>
          <w:bCs/>
          <w:sz w:val="20"/>
          <w:szCs w:val="20"/>
        </w:rPr>
        <w:t>.8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C615C0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3E0885" w:rsidRPr="00C615C0">
        <w:rPr>
          <w:rFonts w:ascii="Arial" w:hAnsi="Arial" w:cs="Arial"/>
          <w:b/>
          <w:sz w:val="20"/>
          <w:szCs w:val="20"/>
        </w:rPr>
        <w:t>Budowa sieci wodno-kanalizacyjnych na terenie Gminy Czersk</w:t>
      </w:r>
      <w:r w:rsidR="003E0885" w:rsidRPr="00C615C0">
        <w:rPr>
          <w:rFonts w:ascii="Arial" w:hAnsi="Arial" w:cs="Arial"/>
          <w:b/>
          <w:bCs/>
          <w:sz w:val="20"/>
          <w:szCs w:val="20"/>
        </w:rPr>
        <w:t>”</w:t>
      </w:r>
      <w:r w:rsidR="003E0885" w:rsidRPr="00C615C0">
        <w:rPr>
          <w:rFonts w:ascii="Arial" w:hAnsi="Arial" w:cs="Arial"/>
          <w:sz w:val="20"/>
          <w:szCs w:val="20"/>
        </w:rPr>
        <w:t>,</w:t>
      </w:r>
      <w:r w:rsidR="00C615C0"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1: Budowa sieci wodociągowej w ul. Ceynowy w Czersku,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2: Budowa odcinka sieci wod.-kan. w ul. Konopnickiej w Czersku,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3: Budowa odcinka sieci wod.-kan. w ul. Tucholskiej w Czersku – przyłącze przez DW237.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4: Budowa sieci wodociągowej do miejscowości Błota,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5: Budowa odcinka sieci wodociągowej w ul. Polnej w Odrach,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6: Rozbudowa sieci wod.-kan. w ul. Ogrodowej w Rytlu,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7: Budowa przyłącza wodociągowego w Będźmierowicach,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8: Budowa przyłącza wodociągowego w Klaskawie,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9: Budowa odcinka sieci wod.-kan. w ul. Gajowej w Czersku,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10: Budowa sieci wodociągowej w Będźmierowicach – etap VI/1.</w:t>
      </w:r>
    </w:p>
    <w:p w:rsidR="00C615C0" w:rsidRPr="00C615C0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C615C0">
        <w:rPr>
          <w:rFonts w:ascii="Arial" w:eastAsia="Times New Roman" w:hAnsi="Arial" w:cs="Arial"/>
          <w:b/>
          <w:sz w:val="20"/>
          <w:szCs w:val="20"/>
        </w:rPr>
        <w:t>Część 11: Budowa sieci wodociągowej w Będźmierowicach – etap VI/2. *)</w:t>
      </w:r>
    </w:p>
    <w:p w:rsidR="00C615C0" w:rsidRPr="00C615C0" w:rsidRDefault="00C615C0" w:rsidP="00C615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C615C0" w:rsidRDefault="00C615C0" w:rsidP="00C615C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615C0" w:rsidRDefault="00C615C0" w:rsidP="00C615C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615C0" w:rsidRPr="00346354" w:rsidRDefault="00C615C0" w:rsidP="00C615C0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C615C0" w:rsidRPr="00856F96" w:rsidRDefault="00C615C0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  <w:bookmarkStart w:id="0" w:name="_GoBack"/>
      <w:bookmarkEnd w:id="0"/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B3F" w:rsidRDefault="00946B3F">
      <w:r>
        <w:separator/>
      </w:r>
    </w:p>
  </w:endnote>
  <w:endnote w:type="continuationSeparator" w:id="0">
    <w:p w:rsidR="00946B3F" w:rsidRDefault="00946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B3F" w:rsidRDefault="00946B3F">
      <w:r>
        <w:separator/>
      </w:r>
    </w:p>
  </w:footnote>
  <w:footnote w:type="continuationSeparator" w:id="0">
    <w:p w:rsidR="00946B3F" w:rsidRDefault="00946B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273D52">
    <w:pPr>
      <w:pStyle w:val="Nagwek"/>
    </w:pPr>
    <w:r>
      <w:rPr>
        <w:noProof/>
        <w:lang w:eastAsia="pl-PL"/>
      </w:rPr>
      <w:drawing>
        <wp:inline distT="0" distB="0" distL="0" distR="0" wp14:anchorId="799D68F5" wp14:editId="26D080DB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618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2013-01-24T09:21:00Z</cp:lastPrinted>
  <dcterms:created xsi:type="dcterms:W3CDTF">2013-01-22T10:46:00Z</dcterms:created>
  <dcterms:modified xsi:type="dcterms:W3CDTF">2019-03-08T06:52:00Z</dcterms:modified>
</cp:coreProperties>
</file>