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664329">
        <w:rPr>
          <w:rFonts w:ascii="Arial" w:hAnsi="Arial" w:cs="Arial"/>
          <w:sz w:val="20"/>
        </w:rPr>
        <w:t xml:space="preserve">Remont nawierzchni dróg gminnych </w:t>
      </w:r>
      <w:bookmarkStart w:id="0" w:name="_Hlk492890592"/>
      <w:r w:rsidR="00664329">
        <w:rPr>
          <w:rFonts w:ascii="Arial" w:hAnsi="Arial" w:cs="Arial"/>
          <w:sz w:val="20"/>
        </w:rPr>
        <w:t>w związku z usuwaniem skutków nawałnicy</w:t>
      </w:r>
      <w:bookmarkEnd w:id="0"/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D06C51" w:rsidRDefault="00D06C51" w:rsidP="003F4357">
      <w:pPr>
        <w:spacing w:line="360" w:lineRule="auto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="003F4357"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„</w:t>
      </w:r>
      <w:r w:rsidR="003F4357" w:rsidRPr="00C81E80">
        <w:rPr>
          <w:rFonts w:ascii="Arial" w:hAnsi="Arial" w:cs="Arial"/>
          <w:b/>
          <w:sz w:val="20"/>
        </w:rPr>
        <w:t>Remont nawierzchni dróg gminnych na terenie Sołectwa Rytel (poza miejscowością Rytel) poprzez wyrównanie i wyprofilowanie nawierzchni wraz z nawiezieniem kruszywa łamanego kamiennego 0-31,5 mm</w:t>
      </w:r>
      <w:r w:rsidR="003F4357"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”</w:t>
      </w:r>
    </w:p>
    <w:p w:rsidR="00D06C51" w:rsidRPr="000965C1" w:rsidRDefault="00D06C51" w:rsidP="003F435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3F435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3F4357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3F4357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 w:rsidR="00664329">
        <w:rPr>
          <w:rFonts w:ascii="Arial" w:hAnsi="Arial" w:cs="Arial"/>
          <w:i/>
          <w:iCs/>
          <w:sz w:val="20"/>
          <w:szCs w:val="20"/>
        </w:rPr>
        <w:t>3</w:t>
      </w:r>
      <w:r w:rsidR="004071A2">
        <w:rPr>
          <w:rFonts w:ascii="Arial" w:hAnsi="Arial" w:cs="Arial"/>
          <w:i/>
          <w:iCs/>
          <w:sz w:val="20"/>
          <w:szCs w:val="20"/>
        </w:rPr>
        <w:t xml:space="preserve"> miesią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 w:rsidR="00664329">
        <w:rPr>
          <w:rFonts w:ascii="Arial" w:hAnsi="Arial" w:cs="Arial"/>
          <w:i/>
          <w:iCs/>
          <w:sz w:val="20"/>
          <w:szCs w:val="20"/>
        </w:rPr>
        <w:t>e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D06C51" w:rsidRPr="003F4357" w:rsidRDefault="00D06C51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D06C51" w:rsidRPr="004071A2" w:rsidRDefault="003F4357" w:rsidP="003F4357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2</w:t>
      </w:r>
      <w:r w:rsidR="00D06C51" w:rsidRPr="002512D5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="00D06C51"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="00D06C51" w:rsidRPr="00EA33B2">
        <w:rPr>
          <w:rFonts w:ascii="Arial" w:hAnsi="Arial" w:cs="Arial"/>
          <w:b/>
          <w:bCs/>
          <w:sz w:val="20"/>
          <w:szCs w:val="20"/>
        </w:rPr>
        <w:t>„</w:t>
      </w:r>
      <w:r w:rsidR="004071A2" w:rsidRPr="00C81E80">
        <w:rPr>
          <w:rFonts w:ascii="Arial" w:hAnsi="Arial" w:cs="Arial"/>
          <w:b/>
          <w:bCs/>
          <w:sz w:val="20"/>
          <w:szCs w:val="20"/>
        </w:rPr>
        <w:t>Remont nawierzchni dróg gminnych na terenie Sołectw Zapędowo i Krzyż poprzez wyrównanie i wyprofilowanie nawierzchni wraz z nawiezieniem kruszywa łamanego kamiennego 0-31,5 mm</w:t>
      </w:r>
      <w:r w:rsidR="00D06C51" w:rsidRPr="00EA33B2">
        <w:rPr>
          <w:rFonts w:ascii="Arial" w:hAnsi="Arial" w:cs="Arial"/>
          <w:b/>
          <w:sz w:val="20"/>
        </w:rPr>
        <w:t>”</w:t>
      </w:r>
      <w:r w:rsidR="00D06C51" w:rsidRPr="002512D5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3F435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3F435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3F4357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1317D" w:rsidRDefault="00D06C51" w:rsidP="003F4357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</w:t>
      </w:r>
      <w:r w:rsidR="004071A2" w:rsidRPr="003A1ACC">
        <w:rPr>
          <w:rFonts w:ascii="Arial" w:hAnsi="Arial" w:cs="Arial"/>
          <w:i/>
          <w:iCs/>
          <w:sz w:val="20"/>
          <w:szCs w:val="20"/>
        </w:rPr>
        <w:t xml:space="preserve">niż </w:t>
      </w:r>
      <w:r w:rsidR="004071A2">
        <w:rPr>
          <w:rFonts w:ascii="Arial" w:hAnsi="Arial" w:cs="Arial"/>
          <w:i/>
          <w:iCs/>
          <w:sz w:val="20"/>
          <w:szCs w:val="20"/>
        </w:rPr>
        <w:t>3 miesią</w:t>
      </w:r>
      <w:r w:rsidR="004071A2" w:rsidRPr="003A1ACC">
        <w:rPr>
          <w:rFonts w:ascii="Arial" w:hAnsi="Arial" w:cs="Arial"/>
          <w:i/>
          <w:iCs/>
          <w:sz w:val="20"/>
          <w:szCs w:val="20"/>
        </w:rPr>
        <w:t>c</w:t>
      </w:r>
      <w:r w:rsidR="004071A2">
        <w:rPr>
          <w:rFonts w:ascii="Arial" w:hAnsi="Arial" w:cs="Arial"/>
          <w:i/>
          <w:iCs/>
          <w:sz w:val="20"/>
          <w:szCs w:val="20"/>
        </w:rPr>
        <w:t>e</w:t>
      </w:r>
      <w:r w:rsidR="004071A2"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lastRenderedPageBreak/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przetargową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6F298B" w:rsidRPr="006F298B" w:rsidRDefault="006F298B" w:rsidP="006F29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E0608">
        <w:rPr>
          <w:rFonts w:ascii="Arial" w:hAnsi="Arial" w:cs="Arial"/>
          <w:b/>
          <w:sz w:val="20"/>
          <w:szCs w:val="20"/>
        </w:rPr>
        <w:t>kierownikiem budowy będzie Pan / Pani</w:t>
      </w:r>
      <w:r>
        <w:rPr>
          <w:rFonts w:ascii="Arial" w:hAnsi="Arial" w:cs="Arial"/>
          <w:sz w:val="20"/>
          <w:szCs w:val="20"/>
        </w:rPr>
        <w:t xml:space="preserve">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  <w:r w:rsidR="00D06C51">
        <w:rPr>
          <w:rFonts w:ascii="Arial" w:hAnsi="Arial" w:cs="Arial"/>
          <w:sz w:val="20"/>
          <w:szCs w:val="20"/>
        </w:rPr>
        <w:t xml:space="preserve"> </w:t>
      </w:r>
      <w:r w:rsidR="00D06C51" w:rsidRPr="00D06C51">
        <w:rPr>
          <w:rFonts w:ascii="Arial" w:hAnsi="Arial" w:cs="Arial"/>
          <w:b/>
          <w:sz w:val="24"/>
          <w:szCs w:val="24"/>
        </w:rPr>
        <w:t>**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3D094C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D094C">
              <w:rPr>
                <w:rFonts w:ascii="Arial" w:hAnsi="Arial" w:cs="Arial"/>
                <w:i/>
                <w:sz w:val="20"/>
                <w:szCs w:val="20"/>
              </w:rPr>
              <w:t>Wpisać odpowiednio dla części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(</w:t>
            </w:r>
            <w:r w:rsidRPr="003D094C">
              <w:rPr>
                <w:rFonts w:ascii="Arial" w:hAnsi="Arial" w:cs="Arial"/>
                <w:i/>
                <w:sz w:val="20"/>
                <w:szCs w:val="20"/>
              </w:rPr>
              <w:t xml:space="preserve"> jeżeli dotyczy)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 w miarę potrzeby rozszerzyć</w:t>
            </w: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FB6" w:rsidRPr="0022624E" w:rsidTr="00974FDA">
        <w:tc>
          <w:tcPr>
            <w:tcW w:w="540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FB6" w:rsidRPr="0022624E" w:rsidTr="00974FDA">
        <w:tc>
          <w:tcPr>
            <w:tcW w:w="540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A144C5" w:rsidRPr="00A144C5" w:rsidRDefault="00A144C5" w:rsidP="00A144C5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A144C5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"/>
        <w:tblW w:w="0" w:type="auto"/>
        <w:tblInd w:w="357" w:type="dxa"/>
        <w:tblLook w:val="04A0" w:firstRow="1" w:lastRow="0" w:firstColumn="1" w:lastColumn="0" w:noHBand="0" w:noVBand="1"/>
      </w:tblPr>
      <w:tblGrid>
        <w:gridCol w:w="1169"/>
        <w:gridCol w:w="3260"/>
        <w:gridCol w:w="4784"/>
      </w:tblGrid>
      <w:tr w:rsidR="00A144C5" w:rsidRPr="00A144C5" w:rsidTr="00A144C5">
        <w:tc>
          <w:tcPr>
            <w:tcW w:w="1169" w:type="dxa"/>
          </w:tcPr>
          <w:p w:rsidR="00A144C5" w:rsidRPr="00A144C5" w:rsidRDefault="00A144C5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część</w:t>
            </w:r>
          </w:p>
        </w:tc>
        <w:tc>
          <w:tcPr>
            <w:tcW w:w="3260" w:type="dxa"/>
          </w:tcPr>
          <w:p w:rsidR="00A144C5" w:rsidRPr="00A144C5" w:rsidRDefault="00A144C5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784" w:type="dxa"/>
          </w:tcPr>
          <w:p w:rsidR="00A144C5" w:rsidRPr="00A144C5" w:rsidRDefault="00A144C5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A144C5" w:rsidRPr="00A144C5" w:rsidRDefault="00A144C5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144C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A144C5" w:rsidRPr="00A144C5" w:rsidTr="00A144C5">
        <w:tc>
          <w:tcPr>
            <w:tcW w:w="1169" w:type="dxa"/>
          </w:tcPr>
          <w:p w:rsidR="00A144C5" w:rsidRPr="00A144C5" w:rsidRDefault="00A144C5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A144C5" w:rsidRPr="00A144C5" w:rsidRDefault="003F4357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="00A144C5"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784" w:type="dxa"/>
          </w:tcPr>
          <w:p w:rsidR="00A144C5" w:rsidRPr="00A144C5" w:rsidRDefault="00A144C5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144C5" w:rsidRPr="00A144C5" w:rsidTr="00A144C5">
        <w:tc>
          <w:tcPr>
            <w:tcW w:w="1169" w:type="dxa"/>
          </w:tcPr>
          <w:p w:rsidR="00A144C5" w:rsidRPr="00A144C5" w:rsidRDefault="00A144C5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3260" w:type="dxa"/>
          </w:tcPr>
          <w:p w:rsidR="00A144C5" w:rsidRPr="00A144C5" w:rsidRDefault="003F4357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A144C5"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784" w:type="dxa"/>
          </w:tcPr>
          <w:p w:rsidR="00A144C5" w:rsidRPr="00A144C5" w:rsidRDefault="00A144C5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3F4357" w:rsidRDefault="00510E53" w:rsidP="003F4357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3F4357">
        <w:rPr>
          <w:rFonts w:ascii="Arial" w:hAnsi="Arial" w:cs="Arial"/>
          <w:b/>
          <w:sz w:val="20"/>
          <w:szCs w:val="20"/>
        </w:rPr>
        <w:t>załącznikami do niniejszej oferty są</w:t>
      </w:r>
      <w:r w:rsidR="003F4357" w:rsidRPr="003F4357">
        <w:rPr>
          <w:rFonts w:ascii="Arial" w:hAnsi="Arial" w:cs="Arial"/>
          <w:b/>
          <w:sz w:val="20"/>
          <w:szCs w:val="20"/>
        </w:rPr>
        <w:t xml:space="preserve"> niżej podane oświadczenia i dokumenty, które należy rozumieć jako wskazane </w:t>
      </w:r>
      <w:r w:rsidR="003F4357">
        <w:rPr>
          <w:rFonts w:ascii="Arial" w:hAnsi="Arial" w:cs="Arial"/>
          <w:b/>
          <w:sz w:val="20"/>
          <w:szCs w:val="20"/>
        </w:rPr>
        <w:t xml:space="preserve">przez Wykonawcę </w:t>
      </w:r>
      <w:r w:rsidR="003F4357" w:rsidRPr="003F4357">
        <w:rPr>
          <w:rFonts w:ascii="Arial" w:hAnsi="Arial" w:cs="Arial"/>
          <w:b/>
          <w:sz w:val="20"/>
          <w:szCs w:val="20"/>
        </w:rPr>
        <w:t xml:space="preserve">zgodnie z </w:t>
      </w:r>
      <w:r w:rsidR="003F4357" w:rsidRPr="003F4357">
        <w:rPr>
          <w:rFonts w:ascii="Arial" w:hAnsi="Arial" w:cs="Arial"/>
          <w:b/>
          <w:sz w:val="20"/>
          <w:szCs w:val="20"/>
        </w:rPr>
        <w:t>§</w:t>
      </w:r>
      <w:r w:rsidR="003F4357" w:rsidRPr="003F4357">
        <w:rPr>
          <w:rFonts w:ascii="Arial" w:hAnsi="Arial" w:cs="Arial"/>
          <w:b/>
          <w:sz w:val="20"/>
          <w:szCs w:val="20"/>
        </w:rPr>
        <w:t xml:space="preserve"> 10 ust. 2 rozporządzenia</w:t>
      </w:r>
      <w:r w:rsidR="003F4357" w:rsidRPr="003F4357">
        <w:rPr>
          <w:rFonts w:ascii="Arial" w:hAnsi="Arial" w:cs="Arial"/>
          <w:b/>
          <w:sz w:val="20"/>
        </w:rPr>
        <w:t xml:space="preserve"> </w:t>
      </w:r>
      <w:r w:rsidR="003F4357" w:rsidRPr="003F4357">
        <w:rPr>
          <w:rFonts w:ascii="Arial" w:hAnsi="Arial" w:cs="Arial"/>
          <w:b/>
          <w:sz w:val="20"/>
        </w:rPr>
        <w:t xml:space="preserve">Ministra Rozwoju z dnia 26 lipca 2016 r. w sprawie rodzajów dokumentów, jakich może żądać Zamawiający od Wykonawcy w postępowaniu o udzielenie zamówienia </w:t>
      </w:r>
      <w:r w:rsidR="003F4357">
        <w:rPr>
          <w:rFonts w:ascii="Arial" w:hAnsi="Arial" w:cs="Arial"/>
          <w:b/>
          <w:sz w:val="20"/>
        </w:rPr>
        <w:t xml:space="preserve">(Dz. U. z 2016 r., poz. 1126), </w:t>
      </w:r>
      <w:r w:rsidR="003F4357">
        <w:rPr>
          <w:rFonts w:ascii="Arial" w:hAnsi="Arial" w:cs="Arial"/>
          <w:b/>
          <w:sz w:val="20"/>
          <w:szCs w:val="20"/>
        </w:rPr>
        <w:t>o ile są aktu</w:t>
      </w:r>
      <w:r w:rsidR="003F4357">
        <w:rPr>
          <w:rFonts w:ascii="Arial" w:hAnsi="Arial" w:cs="Arial"/>
          <w:b/>
          <w:sz w:val="20"/>
          <w:szCs w:val="20"/>
        </w:rPr>
        <w:t>a</w:t>
      </w:r>
      <w:r w:rsidR="003F4357">
        <w:rPr>
          <w:rFonts w:ascii="Arial" w:hAnsi="Arial" w:cs="Arial"/>
          <w:b/>
          <w:sz w:val="20"/>
          <w:szCs w:val="20"/>
        </w:rPr>
        <w:t>l</w:t>
      </w:r>
      <w:r w:rsidR="003F4357">
        <w:rPr>
          <w:rFonts w:ascii="Arial" w:hAnsi="Arial" w:cs="Arial"/>
          <w:b/>
          <w:sz w:val="20"/>
          <w:szCs w:val="20"/>
        </w:rPr>
        <w:t>ne</w:t>
      </w:r>
      <w:bookmarkStart w:id="1" w:name="_GoBack"/>
      <w:bookmarkEnd w:id="1"/>
      <w:r w:rsidRPr="00061553">
        <w:rPr>
          <w:rFonts w:ascii="Arial" w:hAnsi="Arial" w:cs="Arial"/>
          <w:sz w:val="20"/>
          <w:szCs w:val="20"/>
        </w:rPr>
        <w:t>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Pr="00061553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Pr="00061553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Default="003F4357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435AF" w:rsidRDefault="00075D09" w:rsidP="005435A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lastRenderedPageBreak/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p w:rsidR="00D06C51" w:rsidRPr="000D1B9A" w:rsidRDefault="00D06C51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** </w:t>
      </w:r>
      <w:r>
        <w:rPr>
          <w:rFonts w:ascii="Arial" w:hAnsi="Arial" w:cs="Arial"/>
          <w:b/>
          <w:sz w:val="16"/>
          <w:szCs w:val="16"/>
        </w:rPr>
        <w:t>rozszerzyć, jeżeli dla poszczególnych części Wykonawca wskazuje innego kierownika budowy</w:t>
      </w:r>
    </w:p>
    <w:sectPr w:rsidR="00D06C51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B60" w:rsidRDefault="00F73B60">
      <w:r>
        <w:separator/>
      </w:r>
    </w:p>
  </w:endnote>
  <w:endnote w:type="continuationSeparator" w:id="0">
    <w:p w:rsidR="00F73B60" w:rsidRDefault="00F73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B60" w:rsidRDefault="00F73B60">
      <w:r>
        <w:separator/>
      </w:r>
    </w:p>
  </w:footnote>
  <w:footnote w:type="continuationSeparator" w:id="0">
    <w:p w:rsidR="00F73B60" w:rsidRDefault="00F73B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50B1F"/>
    <w:rsid w:val="00477305"/>
    <w:rsid w:val="00486921"/>
    <w:rsid w:val="00491C8B"/>
    <w:rsid w:val="004A5EE2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25081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E30096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403D3"/>
    <w:rsid w:val="00F5202F"/>
    <w:rsid w:val="00F56167"/>
    <w:rsid w:val="00F73B60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4</Pages>
  <Words>1014</Words>
  <Characters>6086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73</cp:revision>
  <cp:lastPrinted>2016-10-12T08:52:00Z</cp:lastPrinted>
  <dcterms:created xsi:type="dcterms:W3CDTF">2013-02-07T11:53:00Z</dcterms:created>
  <dcterms:modified xsi:type="dcterms:W3CDTF">2017-12-22T08:54:00Z</dcterms:modified>
</cp:coreProperties>
</file>