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F5F77">
        <w:rPr>
          <w:rFonts w:ascii="Arial" w:hAnsi="Arial" w:cs="Arial"/>
          <w:bCs/>
          <w:sz w:val="20"/>
          <w:szCs w:val="20"/>
        </w:rPr>
        <w:t>18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61146F" w:rsidRPr="0061146F" w:rsidRDefault="0061146F" w:rsidP="0061146F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3F5AF0" w:rsidRPr="002D7BDC" w:rsidRDefault="0056123B" w:rsidP="00B01264">
      <w:pPr>
        <w:pStyle w:val="Tekstpodstawowy"/>
        <w:spacing w:line="276" w:lineRule="auto"/>
        <w:rPr>
          <w:rStyle w:val="FontStyle92"/>
          <w:rFonts w:ascii="Arial" w:hAnsi="Arial" w:cs="Arial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3F5AF0">
        <w:rPr>
          <w:rStyle w:val="FontStyle92"/>
          <w:rFonts w:ascii="Arial" w:hAnsi="Arial" w:cs="Arial"/>
          <w:b/>
          <w:i w:val="0"/>
        </w:rPr>
        <w:t xml:space="preserve">.: </w:t>
      </w:r>
      <w:r w:rsidR="003F5AF0" w:rsidRPr="002D7BDC">
        <w:rPr>
          <w:rFonts w:ascii="Arial" w:hAnsi="Arial" w:cs="Arial"/>
          <w:b/>
          <w:i/>
          <w:sz w:val="20"/>
        </w:rPr>
        <w:t>„</w:t>
      </w:r>
      <w:r w:rsidR="002D7BDC" w:rsidRPr="002D7BDC">
        <w:rPr>
          <w:rStyle w:val="FontStyle92"/>
          <w:rFonts w:ascii="Arial" w:hAnsi="Arial" w:cs="Arial"/>
          <w:b/>
          <w:i w:val="0"/>
        </w:rPr>
        <w:t>Układanie nawierzchni z kostki betonowej i innych materiałów betonowych oraz zagospodarowanie terenu w Gminie Czersk</w:t>
      </w:r>
      <w:r w:rsidR="004F5F77">
        <w:rPr>
          <w:rStyle w:val="FontStyle92"/>
          <w:rFonts w:ascii="Arial" w:hAnsi="Arial" w:cs="Arial"/>
          <w:b/>
          <w:i w:val="0"/>
        </w:rPr>
        <w:t xml:space="preserve"> – Rejon Tereny W</w:t>
      </w:r>
      <w:bookmarkStart w:id="0" w:name="_GoBack"/>
      <w:bookmarkEnd w:id="0"/>
      <w:r w:rsidR="004F5F77">
        <w:rPr>
          <w:rStyle w:val="FontStyle92"/>
          <w:rFonts w:ascii="Arial" w:hAnsi="Arial" w:cs="Arial"/>
          <w:b/>
          <w:i w:val="0"/>
        </w:rPr>
        <w:t>iejskie</w:t>
      </w:r>
      <w:r w:rsidR="002D7BDC" w:rsidRPr="002D7BDC">
        <w:rPr>
          <w:rStyle w:val="FontStyle92"/>
          <w:rFonts w:ascii="Arial" w:hAnsi="Arial" w:cs="Arial"/>
          <w:b/>
          <w:i w:val="0"/>
        </w:rPr>
        <w:t>”,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3C1BA0" w:rsidRDefault="009D5A94" w:rsidP="009D5A94">
      <w:pPr>
        <w:jc w:val="both"/>
        <w:rPr>
          <w:rFonts w:ascii="Arial" w:eastAsia="Times New Roman" w:hAnsi="Arial" w:cs="Arial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9D5A94">
        <w:rPr>
          <w:rFonts w:ascii="Arial" w:hAnsi="Arial" w:cs="Arial"/>
          <w:b/>
        </w:rPr>
        <w:t xml:space="preserve">doświadczenia, </w:t>
      </w:r>
      <w:r w:rsidRPr="003C1BA0">
        <w:rPr>
          <w:rFonts w:ascii="Arial" w:hAnsi="Arial" w:cs="Arial"/>
        </w:rPr>
        <w:t>wykonawcy mogą polegać na zdolnościach innych podmiotów, jeśli podmioty te zrealizują roboty budowlane lub usługi, do realizacji których te zdolności są wymagane</w:t>
      </w:r>
      <w:r w:rsidR="003C1BA0" w:rsidRPr="003C1BA0">
        <w:rPr>
          <w:rFonts w:ascii="Arial" w:eastAsia="Times New Roman" w:hAnsi="Arial" w:cs="Arial"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61146F" w:rsidRPr="00DE4575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7A5" w:rsidRDefault="003137A5">
      <w:r>
        <w:separator/>
      </w:r>
    </w:p>
  </w:endnote>
  <w:endnote w:type="continuationSeparator" w:id="0">
    <w:p w:rsidR="003137A5" w:rsidRDefault="00313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7A5" w:rsidRDefault="003137A5">
      <w:r>
        <w:separator/>
      </w:r>
    </w:p>
  </w:footnote>
  <w:footnote w:type="continuationSeparator" w:id="0">
    <w:p w:rsidR="003137A5" w:rsidRDefault="00313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D7BDC"/>
    <w:rsid w:val="003037CB"/>
    <w:rsid w:val="00311FDF"/>
    <w:rsid w:val="003137A5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4F5F77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1461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37551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0126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2016-08-19T10:58:00Z</cp:lastPrinted>
  <dcterms:created xsi:type="dcterms:W3CDTF">2013-01-22T10:46:00Z</dcterms:created>
  <dcterms:modified xsi:type="dcterms:W3CDTF">2017-07-07T06:10:00Z</dcterms:modified>
</cp:coreProperties>
</file>