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F89" w:rsidRPr="0076644C" w:rsidRDefault="009A23BF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F14518" w:rsidRPr="00F77F4D">
        <w:rPr>
          <w:rFonts w:ascii="Arial" w:hAnsi="Arial" w:cs="Arial"/>
          <w:bCs/>
          <w:sz w:val="20"/>
          <w:szCs w:val="20"/>
        </w:rPr>
        <w:t xml:space="preserve"> 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0A3B76">
        <w:rPr>
          <w:rFonts w:ascii="Arial" w:hAnsi="Arial" w:cs="Arial"/>
          <w:bCs/>
          <w:sz w:val="20"/>
        </w:rPr>
        <w:t>10</w:t>
      </w:r>
      <w:r w:rsidR="00200978">
        <w:rPr>
          <w:rFonts w:ascii="Arial" w:hAnsi="Arial" w:cs="Arial"/>
          <w:bCs/>
          <w:sz w:val="20"/>
        </w:rPr>
        <w:t>.</w:t>
      </w:r>
      <w:r w:rsidR="001A26EC">
        <w:rPr>
          <w:rFonts w:ascii="Arial" w:hAnsi="Arial" w:cs="Arial"/>
          <w:bCs/>
          <w:sz w:val="20"/>
        </w:rPr>
        <w:t>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8474F5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0A3B76" w:rsidRPr="000A3B76">
        <w:rPr>
          <w:rFonts w:ascii="Arial" w:hAnsi="Arial" w:cs="Arial"/>
          <w:b/>
          <w:sz w:val="20"/>
        </w:rPr>
        <w:t xml:space="preserve">Budowa linii oświetlenia ulicznego </w:t>
      </w:r>
      <w:r w:rsidR="000A3B76">
        <w:rPr>
          <w:rFonts w:ascii="Arial" w:hAnsi="Arial" w:cs="Arial"/>
          <w:b/>
          <w:sz w:val="20"/>
        </w:rPr>
        <w:br/>
      </w:r>
      <w:r w:rsidR="000A3B76" w:rsidRPr="000A3B76">
        <w:rPr>
          <w:rFonts w:ascii="Arial" w:hAnsi="Arial" w:cs="Arial"/>
          <w:b/>
          <w:sz w:val="20"/>
        </w:rPr>
        <w:t>w Gminie Czersk</w:t>
      </w:r>
      <w:r w:rsidR="008474F5" w:rsidRPr="000A3B76">
        <w:rPr>
          <w:rFonts w:ascii="Arial" w:hAnsi="Arial" w:cs="Arial"/>
          <w:b/>
          <w:sz w:val="20"/>
          <w:lang w:eastAsia="pl-PL"/>
        </w:rPr>
        <w:t>”,</w:t>
      </w:r>
    </w:p>
    <w:p w:rsidR="001A26EC" w:rsidRPr="000A3B76" w:rsidRDefault="001A26EC" w:rsidP="001A26EC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D29ED">
        <w:rPr>
          <w:rFonts w:ascii="Arial" w:hAnsi="Arial" w:cs="Arial"/>
          <w:b/>
          <w:bCs/>
          <w:sz w:val="20"/>
          <w:szCs w:val="28"/>
          <w:lang w:eastAsia="pl-PL"/>
        </w:rPr>
        <w:t>Część 1</w:t>
      </w:r>
      <w:r w:rsidRPr="000A3B76">
        <w:rPr>
          <w:rFonts w:ascii="Arial" w:hAnsi="Arial" w:cs="Arial"/>
          <w:b/>
          <w:bCs/>
          <w:sz w:val="20"/>
          <w:szCs w:val="28"/>
          <w:lang w:eastAsia="pl-PL"/>
        </w:rPr>
        <w:t xml:space="preserve">: </w:t>
      </w:r>
      <w:r w:rsidR="000A3B76" w:rsidRPr="000A3B76">
        <w:rPr>
          <w:rFonts w:ascii="Arial" w:hAnsi="Arial" w:cs="Arial"/>
          <w:b/>
          <w:sz w:val="20"/>
        </w:rPr>
        <w:t>Budowa oświetlenia ścieżki rowerowej w ul. Chojnickiej w Czersku – etap I</w:t>
      </w:r>
      <w:r w:rsidRPr="000A3B76">
        <w:rPr>
          <w:rFonts w:ascii="Arial" w:hAnsi="Arial" w:cs="Arial"/>
          <w:b/>
          <w:bCs/>
          <w:sz w:val="20"/>
          <w:szCs w:val="28"/>
        </w:rPr>
        <w:t>,</w:t>
      </w:r>
    </w:p>
    <w:p w:rsidR="001A26EC" w:rsidRPr="000A3B76" w:rsidRDefault="001A26EC" w:rsidP="001A26EC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eastAsia="Times New Roman" w:hAnsi="Arial" w:cs="Arial"/>
          <w:b/>
          <w:sz w:val="20"/>
          <w:szCs w:val="20"/>
        </w:rPr>
        <w:t xml:space="preserve">Część 2: </w:t>
      </w:r>
      <w:r w:rsidR="000A3B76" w:rsidRPr="000A3B76">
        <w:rPr>
          <w:rFonts w:ascii="Arial" w:hAnsi="Arial" w:cs="Arial"/>
          <w:b/>
          <w:sz w:val="20"/>
        </w:rPr>
        <w:t xml:space="preserve">Budowa 2 punktów świetlnych </w:t>
      </w:r>
      <w:r w:rsidR="007C4491">
        <w:rPr>
          <w:rFonts w:ascii="Arial" w:hAnsi="Arial" w:cs="Arial"/>
          <w:b/>
          <w:sz w:val="20"/>
        </w:rPr>
        <w:t xml:space="preserve">w </w:t>
      </w:r>
      <w:bookmarkStart w:id="0" w:name="_GoBack"/>
      <w:bookmarkEnd w:id="0"/>
      <w:r w:rsidR="000A3B76" w:rsidRPr="000A3B76">
        <w:rPr>
          <w:rFonts w:ascii="Arial" w:hAnsi="Arial" w:cs="Arial"/>
          <w:b/>
          <w:bCs/>
          <w:sz w:val="20"/>
        </w:rPr>
        <w:t>ul. Towarowej w Czersku</w:t>
      </w:r>
      <w:r w:rsidRPr="000A3B76">
        <w:rPr>
          <w:rFonts w:ascii="Arial" w:hAnsi="Arial" w:cs="Arial"/>
          <w:b/>
          <w:sz w:val="20"/>
        </w:rPr>
        <w:t>,</w:t>
      </w:r>
    </w:p>
    <w:p w:rsidR="001A26EC" w:rsidRPr="000A3B76" w:rsidRDefault="001A26EC" w:rsidP="001A26EC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hAnsi="Arial" w:cs="Arial"/>
          <w:b/>
          <w:bCs/>
          <w:sz w:val="20"/>
          <w:szCs w:val="28"/>
          <w:lang w:eastAsia="pl-PL"/>
        </w:rPr>
        <w:t xml:space="preserve">Część 3: </w:t>
      </w:r>
      <w:r w:rsidR="000A3B76" w:rsidRPr="000A3B76">
        <w:rPr>
          <w:rFonts w:ascii="Arial" w:hAnsi="Arial" w:cs="Arial"/>
          <w:b/>
          <w:sz w:val="20"/>
        </w:rPr>
        <w:t>Budowa oświetlenia ścieżki rowerowej w ul. Gdańskiej w Rytlu – etap II</w:t>
      </w:r>
      <w:r w:rsidRPr="000A3B76">
        <w:rPr>
          <w:rFonts w:ascii="Arial" w:eastAsia="Times New Roman" w:hAnsi="Arial" w:cs="Arial"/>
          <w:b/>
          <w:sz w:val="20"/>
          <w:szCs w:val="20"/>
        </w:rPr>
        <w:t>,</w:t>
      </w:r>
    </w:p>
    <w:p w:rsidR="001A26EC" w:rsidRPr="000A3B76" w:rsidRDefault="001A26EC" w:rsidP="001A26EC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eastAsia="Times New Roman" w:hAnsi="Arial" w:cs="Arial"/>
          <w:b/>
          <w:sz w:val="20"/>
          <w:szCs w:val="20"/>
        </w:rPr>
        <w:t xml:space="preserve">Część 4: </w:t>
      </w:r>
      <w:r w:rsidR="000A3B76" w:rsidRPr="000A3B76">
        <w:rPr>
          <w:rFonts w:ascii="Arial" w:hAnsi="Arial" w:cs="Arial"/>
          <w:b/>
          <w:sz w:val="20"/>
        </w:rPr>
        <w:t>Budowa oświetlenia ulicznego w Zawadzie</w:t>
      </w:r>
      <w:r w:rsidRPr="000A3B76">
        <w:rPr>
          <w:rFonts w:ascii="Arial" w:hAnsi="Arial" w:cs="Arial"/>
          <w:b/>
          <w:sz w:val="20"/>
        </w:rPr>
        <w:t>,</w:t>
      </w:r>
    </w:p>
    <w:p w:rsidR="001A26EC" w:rsidRPr="000A3B76" w:rsidRDefault="001A26EC" w:rsidP="001A26EC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eastAsia="Times New Roman" w:hAnsi="Arial" w:cs="Arial"/>
          <w:b/>
          <w:sz w:val="20"/>
          <w:szCs w:val="20"/>
        </w:rPr>
        <w:t xml:space="preserve">Część 5: </w:t>
      </w:r>
      <w:r w:rsidR="000A3B76" w:rsidRPr="000A3B76">
        <w:rPr>
          <w:rFonts w:ascii="Arial" w:hAnsi="Arial" w:cs="Arial"/>
          <w:b/>
          <w:sz w:val="20"/>
        </w:rPr>
        <w:t>Budowa oświetlenia w Będźmierowicach – etap I</w:t>
      </w:r>
      <w:r w:rsidR="000A3B76">
        <w:rPr>
          <w:rFonts w:ascii="Arial" w:hAnsi="Arial" w:cs="Arial"/>
          <w:b/>
          <w:sz w:val="20"/>
        </w:rPr>
        <w:t>,</w:t>
      </w:r>
      <w:r w:rsidR="000A3B76" w:rsidRPr="000A3B76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0A3B76" w:rsidRPr="000A3B76" w:rsidRDefault="000A3B76" w:rsidP="000A3B76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eastAsia="Times New Roman" w:hAnsi="Arial" w:cs="Arial"/>
          <w:b/>
          <w:sz w:val="20"/>
          <w:szCs w:val="20"/>
        </w:rPr>
        <w:t xml:space="preserve">Część 6: </w:t>
      </w:r>
      <w:r w:rsidRPr="000A3B76">
        <w:rPr>
          <w:rFonts w:ascii="Arial" w:hAnsi="Arial" w:cs="Arial"/>
          <w:b/>
          <w:sz w:val="20"/>
        </w:rPr>
        <w:t>Budowa oświetlenia drogowego w ul. Nad Kanałem w Rytlu</w:t>
      </w:r>
      <w:r w:rsidRPr="000A3B76">
        <w:rPr>
          <w:rFonts w:ascii="Arial" w:eastAsia="Times New Roman" w:hAnsi="Arial" w:cs="Arial"/>
          <w:b/>
          <w:sz w:val="24"/>
          <w:szCs w:val="24"/>
        </w:rPr>
        <w:t xml:space="preserve"> *)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2E7C46" w:rsidRDefault="001F6560" w:rsidP="00032F39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74095F" w:rsidRPr="00097CD1" w:rsidRDefault="001F6560" w:rsidP="0076644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>W przypadku gdy Wykonawca, który składa ofertę należy do grupy kapitałowej, zamiast wypełniać powyższą Tabelę może listę podmiotów</w:t>
      </w:r>
      <w:r w:rsidRPr="00097CD1">
        <w:rPr>
          <w:rFonts w:ascii="Arial" w:hAnsi="Arial" w:cs="Arial"/>
          <w:b/>
          <w:sz w:val="16"/>
          <w:szCs w:val="16"/>
        </w:rPr>
        <w:t xml:space="preserve"> </w:t>
      </w:r>
      <w:r w:rsidRPr="00097CD1">
        <w:rPr>
          <w:rFonts w:ascii="Arial" w:hAnsi="Arial" w:cs="Arial"/>
          <w:sz w:val="16"/>
          <w:szCs w:val="16"/>
        </w:rPr>
        <w:t>należących do tej samej grupy kapitałowej  złożyć na własnym druku</w:t>
      </w:r>
      <w:r w:rsidR="00170418">
        <w:rPr>
          <w:rFonts w:ascii="Arial" w:hAnsi="Arial" w:cs="Arial"/>
          <w:sz w:val="16"/>
          <w:szCs w:val="16"/>
        </w:rPr>
        <w:t>, ale  w każdym przypadku zał. 9</w:t>
      </w:r>
      <w:r w:rsidRPr="00097CD1">
        <w:rPr>
          <w:rFonts w:ascii="Arial" w:hAnsi="Arial" w:cs="Arial"/>
          <w:sz w:val="16"/>
          <w:szCs w:val="16"/>
        </w:rPr>
        <w:t xml:space="preserve"> do SIWZ należy załączyć do oferty.</w:t>
      </w:r>
    </w:p>
    <w:sectPr w:rsidR="0074095F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A22" w:rsidRDefault="00FE5A22">
      <w:r>
        <w:separator/>
      </w:r>
    </w:p>
  </w:endnote>
  <w:endnote w:type="continuationSeparator" w:id="0">
    <w:p w:rsidR="00FE5A22" w:rsidRDefault="00FE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A22" w:rsidRDefault="00FE5A22">
      <w:r>
        <w:separator/>
      </w:r>
    </w:p>
  </w:footnote>
  <w:footnote w:type="continuationSeparator" w:id="0">
    <w:p w:rsidR="00FE5A22" w:rsidRDefault="00FE5A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3B76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0856"/>
    <w:rsid w:val="001A26EC"/>
    <w:rsid w:val="001B69E0"/>
    <w:rsid w:val="001D54A4"/>
    <w:rsid w:val="001F6560"/>
    <w:rsid w:val="00200978"/>
    <w:rsid w:val="00202F83"/>
    <w:rsid w:val="0020654E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E683C"/>
    <w:rsid w:val="004012FA"/>
    <w:rsid w:val="004066B9"/>
    <w:rsid w:val="00413FAD"/>
    <w:rsid w:val="00477D06"/>
    <w:rsid w:val="00482CC5"/>
    <w:rsid w:val="004A1878"/>
    <w:rsid w:val="004B034B"/>
    <w:rsid w:val="004F0C28"/>
    <w:rsid w:val="004F3E66"/>
    <w:rsid w:val="004F652D"/>
    <w:rsid w:val="005029E9"/>
    <w:rsid w:val="0052701C"/>
    <w:rsid w:val="00563CD9"/>
    <w:rsid w:val="00567B1C"/>
    <w:rsid w:val="00576D09"/>
    <w:rsid w:val="00591198"/>
    <w:rsid w:val="005C3365"/>
    <w:rsid w:val="005E1550"/>
    <w:rsid w:val="005E70C5"/>
    <w:rsid w:val="005F0884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4491"/>
    <w:rsid w:val="007D6B07"/>
    <w:rsid w:val="008474F5"/>
    <w:rsid w:val="00881A7F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949C9"/>
    <w:rsid w:val="009A23BF"/>
    <w:rsid w:val="009B674C"/>
    <w:rsid w:val="009D12F3"/>
    <w:rsid w:val="009E003F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B041D5"/>
    <w:rsid w:val="00B15BB1"/>
    <w:rsid w:val="00B63E1B"/>
    <w:rsid w:val="00B86D7C"/>
    <w:rsid w:val="00BB3BCE"/>
    <w:rsid w:val="00BE2968"/>
    <w:rsid w:val="00C01DF8"/>
    <w:rsid w:val="00C37B0A"/>
    <w:rsid w:val="00C515A5"/>
    <w:rsid w:val="00C72CAC"/>
    <w:rsid w:val="00C7367F"/>
    <w:rsid w:val="00CB7311"/>
    <w:rsid w:val="00CC7F4D"/>
    <w:rsid w:val="00D17F90"/>
    <w:rsid w:val="00D2742C"/>
    <w:rsid w:val="00D30B10"/>
    <w:rsid w:val="00DA7E10"/>
    <w:rsid w:val="00DB7CDE"/>
    <w:rsid w:val="00DC2281"/>
    <w:rsid w:val="00DC7E24"/>
    <w:rsid w:val="00E86075"/>
    <w:rsid w:val="00F14518"/>
    <w:rsid w:val="00F24DD6"/>
    <w:rsid w:val="00F65436"/>
    <w:rsid w:val="00F73CC9"/>
    <w:rsid w:val="00F77F4D"/>
    <w:rsid w:val="00F80058"/>
    <w:rsid w:val="00F867E9"/>
    <w:rsid w:val="00FE5A22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44</cp:revision>
  <cp:lastPrinted>2013-03-13T09:39:00Z</cp:lastPrinted>
  <dcterms:created xsi:type="dcterms:W3CDTF">2013-01-22T10:37:00Z</dcterms:created>
  <dcterms:modified xsi:type="dcterms:W3CDTF">2016-04-12T11:43:00Z</dcterms:modified>
</cp:coreProperties>
</file>